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A51" w:rsidRPr="00A6086E" w:rsidRDefault="00957A51" w:rsidP="00957A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086E">
        <w:rPr>
          <w:rFonts w:ascii="Times New Roman" w:hAnsi="Times New Roman" w:cs="Times New Roman"/>
          <w:b/>
          <w:bCs/>
          <w:sz w:val="24"/>
          <w:szCs w:val="24"/>
        </w:rPr>
        <w:t>ANSO</w:t>
      </w:r>
      <w:r w:rsidRPr="00A608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086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</w:t>
      </w:r>
      <w:proofErr w:type="spellStart"/>
      <w:r w:rsidRPr="00A6086E">
        <w:rPr>
          <w:rFonts w:ascii="Times New Roman" w:hAnsi="Times New Roman" w:cs="Times New Roman"/>
          <w:b/>
          <w:bCs/>
          <w:sz w:val="24"/>
          <w:szCs w:val="24"/>
        </w:rPr>
        <w:t>типендиј</w:t>
      </w:r>
      <w:r w:rsidR="00DE58AC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A6086E">
        <w:rPr>
          <w:rFonts w:ascii="Times New Roman" w:hAnsi="Times New Roman" w:cs="Times New Roman"/>
          <w:b/>
          <w:bCs/>
          <w:sz w:val="24"/>
          <w:szCs w:val="24"/>
        </w:rPr>
        <w:t xml:space="preserve"> за младе таленте</w:t>
      </w:r>
    </w:p>
    <w:p w:rsidR="00957A51" w:rsidRDefault="00957A51" w:rsidP="00957A5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57A51">
        <w:rPr>
          <w:rFonts w:ascii="Times New Roman" w:hAnsi="Times New Roman" w:cs="Times New Roman"/>
          <w:sz w:val="24"/>
          <w:szCs w:val="24"/>
          <w:lang w:val="sr-Cyrl-RS"/>
        </w:rPr>
        <w:t>Савез међународних научних организација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покренут је и основан од стране Кинеске академије наука </w:t>
      </w:r>
      <w:r w:rsidR="00D037F0">
        <w:rPr>
          <w:rFonts w:ascii="Times New Roman" w:hAnsi="Times New Roman" w:cs="Times New Roman"/>
          <w:sz w:val="24"/>
          <w:szCs w:val="24"/>
          <w:lang w:val="sr-Cyrl-RS"/>
        </w:rPr>
        <w:t xml:space="preserve">и осталих 36 научних института. </w:t>
      </w:r>
      <w:r w:rsidR="00D037F0" w:rsidRPr="00D037F0">
        <w:rPr>
          <w:rFonts w:ascii="Times New Roman" w:hAnsi="Times New Roman" w:cs="Times New Roman"/>
          <w:sz w:val="24"/>
          <w:szCs w:val="24"/>
          <w:lang w:val="sr-Cyrl-RS"/>
        </w:rPr>
        <w:t>ANSO</w:t>
      </w:r>
      <w:r w:rsidR="00D037F0">
        <w:rPr>
          <w:rFonts w:ascii="Times New Roman" w:hAnsi="Times New Roman" w:cs="Times New Roman"/>
          <w:sz w:val="24"/>
          <w:szCs w:val="24"/>
          <w:lang w:val="sr-Cyrl-RS"/>
        </w:rPr>
        <w:t xml:space="preserve"> је основан ради побољшања регионалних и глобалних капацитета у науци и технологији, ради побољшања начина живота и благостања, као и због промоције</w:t>
      </w:r>
      <w:r w:rsidR="00BA33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37F0" w:rsidRPr="00D037F0">
        <w:rPr>
          <w:rFonts w:ascii="Times New Roman" w:hAnsi="Times New Roman" w:cs="Times New Roman"/>
          <w:sz w:val="24"/>
          <w:szCs w:val="24"/>
          <w:lang w:val="sr-Cyrl-RS"/>
        </w:rPr>
        <w:t>шире научно-технолошке сарадње и комуникације.</w:t>
      </w:r>
    </w:p>
    <w:p w:rsidR="00BA337D" w:rsidRDefault="00BA337D" w:rsidP="00957A5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37F0">
        <w:rPr>
          <w:rFonts w:ascii="Times New Roman" w:hAnsi="Times New Roman" w:cs="Times New Roman"/>
          <w:sz w:val="24"/>
          <w:szCs w:val="24"/>
          <w:lang w:val="sr-Cyrl-RS"/>
        </w:rPr>
        <w:t>ANSO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BA337D">
        <w:rPr>
          <w:rFonts w:ascii="Times New Roman" w:hAnsi="Times New Roman" w:cs="Times New Roman"/>
          <w:sz w:val="24"/>
          <w:szCs w:val="24"/>
          <w:lang w:val="sr-Cyrl-RS"/>
        </w:rPr>
        <w:t>типендија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A337D">
        <w:rPr>
          <w:rFonts w:ascii="Times New Roman" w:hAnsi="Times New Roman" w:cs="Times New Roman"/>
          <w:sz w:val="24"/>
          <w:szCs w:val="24"/>
          <w:lang w:val="sr-Cyrl-RS"/>
        </w:rPr>
        <w:t xml:space="preserve">пружа младим студентима/стипендистима који нису држављани </w:t>
      </w:r>
      <w:r>
        <w:rPr>
          <w:rFonts w:ascii="Times New Roman" w:hAnsi="Times New Roman" w:cs="Times New Roman"/>
          <w:sz w:val="24"/>
          <w:szCs w:val="24"/>
          <w:lang w:val="sr-Cyrl-RS"/>
        </w:rPr>
        <w:t>Кине</w:t>
      </w:r>
      <w:r w:rsidRPr="00BA337D">
        <w:rPr>
          <w:rFonts w:ascii="Times New Roman" w:hAnsi="Times New Roman" w:cs="Times New Roman"/>
          <w:sz w:val="24"/>
          <w:szCs w:val="24"/>
          <w:lang w:val="sr-Cyrl-RS"/>
        </w:rPr>
        <w:t xml:space="preserve"> могућност да наставе постдипломско образовање на факултетима или школама </w:t>
      </w:r>
      <w:r>
        <w:rPr>
          <w:rFonts w:ascii="Times New Roman" w:hAnsi="Times New Roman" w:cs="Times New Roman"/>
          <w:sz w:val="24"/>
          <w:szCs w:val="24"/>
          <w:lang w:val="sr-Cyrl-RS"/>
        </w:rPr>
        <w:t>Кинеског</w:t>
      </w:r>
      <w:r w:rsidRPr="00BA337D">
        <w:rPr>
          <w:rFonts w:ascii="Times New Roman" w:hAnsi="Times New Roman" w:cs="Times New Roman"/>
          <w:sz w:val="24"/>
          <w:szCs w:val="24"/>
          <w:lang w:val="sr-Cyrl-RS"/>
        </w:rPr>
        <w:t xml:space="preserve"> универзитета за науку и технологију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на </w:t>
      </w:r>
      <w:r w:rsidRPr="00BA337D">
        <w:rPr>
          <w:rFonts w:ascii="Times New Roman" w:hAnsi="Times New Roman" w:cs="Times New Roman"/>
          <w:sz w:val="24"/>
          <w:szCs w:val="24"/>
          <w:lang w:val="sr-Cyrl-RS"/>
        </w:rPr>
        <w:t xml:space="preserve">Универзитету кинеске академије наука или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Pr="00BA337D">
        <w:rPr>
          <w:rFonts w:ascii="Times New Roman" w:hAnsi="Times New Roman" w:cs="Times New Roman"/>
          <w:sz w:val="24"/>
          <w:szCs w:val="24"/>
          <w:lang w:val="sr-Cyrl-RS"/>
        </w:rPr>
        <w:t xml:space="preserve">институтима </w:t>
      </w:r>
      <w:r>
        <w:rPr>
          <w:rFonts w:ascii="Times New Roman" w:hAnsi="Times New Roman" w:cs="Times New Roman"/>
          <w:sz w:val="24"/>
          <w:szCs w:val="24"/>
          <w:lang w:val="sr-Cyrl-RS"/>
        </w:rPr>
        <w:t>Кинеске академије наука</w:t>
      </w:r>
      <w:r w:rsidRPr="00BA337D">
        <w:rPr>
          <w:rFonts w:ascii="Times New Roman" w:hAnsi="Times New Roman" w:cs="Times New Roman"/>
          <w:sz w:val="24"/>
          <w:szCs w:val="24"/>
          <w:lang w:val="sr-Cyrl-RS"/>
        </w:rPr>
        <w:t xml:space="preserve"> широм Кине. Састоји се од 2 програма: мастер програма и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докторских студија</w:t>
      </w:r>
      <w:r w:rsidRPr="00BA337D">
        <w:rPr>
          <w:rFonts w:ascii="Times New Roman" w:hAnsi="Times New Roman" w:cs="Times New Roman"/>
          <w:sz w:val="24"/>
          <w:szCs w:val="24"/>
          <w:lang w:val="sr-Cyrl-RS"/>
        </w:rPr>
        <w:t xml:space="preserve">. Сваке године до 200 </w:t>
      </w:r>
      <w:r w:rsidR="007978D4">
        <w:rPr>
          <w:rFonts w:ascii="Times New Roman" w:hAnsi="Times New Roman" w:cs="Times New Roman"/>
          <w:sz w:val="24"/>
          <w:szCs w:val="24"/>
          <w:lang w:val="sr-Cyrl-RS"/>
        </w:rPr>
        <w:t>студената мастер студија</w:t>
      </w:r>
      <w:r w:rsidRPr="00BA337D">
        <w:rPr>
          <w:rFonts w:ascii="Times New Roman" w:hAnsi="Times New Roman" w:cs="Times New Roman"/>
          <w:sz w:val="24"/>
          <w:szCs w:val="24"/>
          <w:lang w:val="sr-Cyrl-RS"/>
        </w:rPr>
        <w:t xml:space="preserve"> и 300 докторана</w:t>
      </w: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BA337D">
        <w:rPr>
          <w:rFonts w:ascii="Times New Roman" w:hAnsi="Times New Roman" w:cs="Times New Roman"/>
          <w:sz w:val="24"/>
          <w:szCs w:val="24"/>
          <w:lang w:val="sr-Cyrl-RS"/>
        </w:rPr>
        <w:t xml:space="preserve">а из целог света биће спонзорисано за студирање у </w:t>
      </w:r>
      <w:r w:rsidR="007978D4">
        <w:rPr>
          <w:rFonts w:ascii="Times New Roman" w:hAnsi="Times New Roman" w:cs="Times New Roman"/>
          <w:sz w:val="24"/>
          <w:szCs w:val="24"/>
          <w:lang w:val="sr-Cyrl-RS"/>
        </w:rPr>
        <w:t>Кинеској академији наука.</w:t>
      </w:r>
    </w:p>
    <w:p w:rsidR="007978D4" w:rsidRDefault="007978D4" w:rsidP="00957A5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Стипендија за мастер студије износи 3000 ренминби, док за докторске студије износи 6000 или 7000 </w:t>
      </w:r>
      <w:r>
        <w:rPr>
          <w:rFonts w:ascii="Times New Roman" w:hAnsi="Times New Roman" w:cs="Times New Roman"/>
          <w:sz w:val="24"/>
          <w:szCs w:val="24"/>
          <w:lang w:val="sr-Cyrl-RS"/>
        </w:rPr>
        <w:t>ренминби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месечно. Сви награђени биће ослобођени од школарине и биће им обезбеђено здравствено осигурање. </w:t>
      </w:r>
    </w:p>
    <w:p w:rsidR="00ED1787" w:rsidRDefault="00ED1787" w:rsidP="00957A5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D1787">
        <w:rPr>
          <w:rFonts w:ascii="Times New Roman" w:hAnsi="Times New Roman" w:cs="Times New Roman"/>
          <w:sz w:val="24"/>
          <w:szCs w:val="24"/>
          <w:lang w:val="sr-Cyrl-RS"/>
        </w:rPr>
        <w:t xml:space="preserve">Трајање финансирања за мастер награђене је до 36 месеци, док је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награђене докторанде</w:t>
      </w:r>
      <w:r w:rsidRPr="00ED1787">
        <w:rPr>
          <w:rFonts w:ascii="Times New Roman" w:hAnsi="Times New Roman" w:cs="Times New Roman"/>
          <w:sz w:val="24"/>
          <w:szCs w:val="24"/>
          <w:lang w:val="sr-Cyrl-RS"/>
        </w:rPr>
        <w:t xml:space="preserve"> до 48 месеци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ED1787">
        <w:rPr>
          <w:rFonts w:ascii="Times New Roman" w:hAnsi="Times New Roman" w:cs="Times New Roman"/>
          <w:sz w:val="24"/>
          <w:szCs w:val="24"/>
          <w:lang w:val="sr-Cyrl-RS"/>
        </w:rPr>
        <w:t>Добитници награде морају завршити централизовану обуку из кинеског језика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ED1787">
        <w:rPr>
          <w:rFonts w:ascii="Times New Roman" w:hAnsi="Times New Roman" w:cs="Times New Roman"/>
          <w:sz w:val="24"/>
          <w:szCs w:val="24"/>
          <w:lang w:val="sr-Cyrl-RS"/>
        </w:rPr>
        <w:t xml:space="preserve"> кинеске културе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D1787" w:rsidRDefault="00ED1787" w:rsidP="00957A5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Услов је, између осталог, да кандидати немају кинеско држављанство и да поседују доказ о познавању енглеског или кинеског језика. </w:t>
      </w:r>
    </w:p>
    <w:p w:rsidR="00A6086E" w:rsidRDefault="00A6086E" w:rsidP="00A6086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Кандидати који се пријављују за мастер програм</w:t>
      </w:r>
      <w:r w:rsidRPr="00A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морају имати до</w:t>
      </w:r>
      <w:r w:rsidRPr="00A6086E">
        <w:rPr>
          <w:rFonts w:ascii="Times New Roman" w:hAnsi="Times New Roman" w:cs="Times New Roman"/>
          <w:sz w:val="24"/>
          <w:szCs w:val="24"/>
          <w:lang w:val="sr-Cyrl-RS"/>
        </w:rPr>
        <w:t xml:space="preserve"> 30 година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6086E">
        <w:rPr>
          <w:rFonts w:ascii="Times New Roman" w:hAnsi="Times New Roman" w:cs="Times New Roman"/>
          <w:sz w:val="24"/>
          <w:szCs w:val="24"/>
          <w:lang w:val="sr-Cyrl-RS"/>
        </w:rPr>
        <w:t>31. децембра 2020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године.</w:t>
      </w:r>
    </w:p>
    <w:p w:rsidR="00A6086E" w:rsidRPr="00EE6BB9" w:rsidRDefault="00A6086E" w:rsidP="00A608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Кандидати који се пријављују </w:t>
      </w:r>
      <w:r>
        <w:rPr>
          <w:rFonts w:ascii="Times New Roman" w:hAnsi="Times New Roman" w:cs="Times New Roman"/>
          <w:sz w:val="24"/>
          <w:szCs w:val="24"/>
          <w:lang w:val="sr-Cyrl-RS"/>
        </w:rPr>
        <w:t>за програм докторских студија морају имати максимум 35 година 31. децембра 2020. године.</w:t>
      </w:r>
      <w:bookmarkStart w:id="0" w:name="_GoBack"/>
      <w:bookmarkEnd w:id="0"/>
    </w:p>
    <w:p w:rsidR="00A6086E" w:rsidRDefault="00A6086E" w:rsidP="00A6086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6086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Рок за пријаву: 31. март 2020. године.</w:t>
      </w:r>
    </w:p>
    <w:p w:rsidR="00DE58AC" w:rsidRPr="00DE58AC" w:rsidRDefault="00DE58AC" w:rsidP="00A6086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E58AC">
        <w:rPr>
          <w:rFonts w:ascii="Times New Roman" w:hAnsi="Times New Roman" w:cs="Times New Roman"/>
          <w:sz w:val="24"/>
          <w:szCs w:val="24"/>
          <w:lang w:val="sr-Cyrl-RS"/>
        </w:rPr>
        <w:t>Више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информација погледајте </w:t>
      </w:r>
      <w:hyperlink r:id="rId4" w:history="1">
        <w:r w:rsidRPr="00DE58AC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овде</w:t>
        </w:r>
      </w:hyperlink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sectPr w:rsidR="00DE58AC" w:rsidRPr="00DE5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A51"/>
    <w:rsid w:val="00356D7C"/>
    <w:rsid w:val="007978D4"/>
    <w:rsid w:val="00957A51"/>
    <w:rsid w:val="00A6086E"/>
    <w:rsid w:val="00BA337D"/>
    <w:rsid w:val="00D037F0"/>
    <w:rsid w:val="00DE58AC"/>
    <w:rsid w:val="00ED1787"/>
    <w:rsid w:val="00EE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CFD1"/>
  <w15:chartTrackingRefBased/>
  <w15:docId w15:val="{068CF1AA-8653-430D-9B6D-FF0A6259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58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ellowship.cas.cn/dms/Applications/1865.jhtml?fbclid=IwAR1cSMwtJpgulptx4C8lGOGZHtdPju_R8C-UIWlDUKKjbVFo-B74nZ3402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2020-01-24T11:31:00Z</dcterms:created>
  <dcterms:modified xsi:type="dcterms:W3CDTF">2020-01-24T14:58:00Z</dcterms:modified>
</cp:coreProperties>
</file>